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D6" w:rsidRDefault="002753D6" w:rsidP="006F154B">
      <w:pPr>
        <w:jc w:val="right"/>
      </w:pPr>
      <w:r>
        <w:t>Приложение 1</w:t>
      </w:r>
    </w:p>
    <w:p w:rsidR="002753D6" w:rsidRDefault="002753D6" w:rsidP="002753D6">
      <w:pPr>
        <w:jc w:val="right"/>
      </w:pPr>
      <w:r>
        <w:t xml:space="preserve">к приказу от </w:t>
      </w:r>
      <w:r w:rsidR="008F3028">
        <w:t>07.09.2020</w:t>
      </w:r>
      <w:r>
        <w:t xml:space="preserve"> г. №</w:t>
      </w:r>
      <w:r w:rsidR="008F3028">
        <w:t>200-ув</w:t>
      </w:r>
    </w:p>
    <w:p w:rsidR="002753D6" w:rsidRDefault="002753D6" w:rsidP="002753D6">
      <w:pPr>
        <w:jc w:val="right"/>
      </w:pPr>
    </w:p>
    <w:p w:rsidR="00F1561A" w:rsidRDefault="00F1561A" w:rsidP="002753D6">
      <w:pPr>
        <w:jc w:val="center"/>
        <w:rPr>
          <w:b/>
        </w:rPr>
      </w:pPr>
    </w:p>
    <w:p w:rsidR="002753D6" w:rsidRDefault="008F3028" w:rsidP="008F3028">
      <w:pPr>
        <w:rPr>
          <w:b/>
        </w:rPr>
      </w:pPr>
      <w:r>
        <w:rPr>
          <w:b/>
        </w:rPr>
        <w:t xml:space="preserve"> </w:t>
      </w:r>
      <w:r w:rsidR="002753D6">
        <w:rPr>
          <w:b/>
        </w:rPr>
        <w:t>Государственное бюджетное общеобразовательное учреждение Республики Крым «Керченская школа-интернат с усиленной физической подготовкой»</w:t>
      </w:r>
    </w:p>
    <w:p w:rsidR="00F1561A" w:rsidRDefault="00F1561A" w:rsidP="002753D6">
      <w:pPr>
        <w:jc w:val="center"/>
        <w:rPr>
          <w:b/>
        </w:rPr>
      </w:pPr>
    </w:p>
    <w:p w:rsidR="00F1561A" w:rsidRDefault="00F1561A" w:rsidP="002753D6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2753D6" w:rsidRPr="0082783C" w:rsidTr="002753D6">
        <w:tc>
          <w:tcPr>
            <w:tcW w:w="5637" w:type="dxa"/>
          </w:tcPr>
          <w:p w:rsidR="00E870A2" w:rsidRDefault="00E870A2" w:rsidP="002753D6">
            <w:pPr>
              <w:widowControl w:val="0"/>
              <w:tabs>
                <w:tab w:val="left" w:pos="851"/>
                <w:tab w:val="left" w:pos="993"/>
              </w:tabs>
              <w:jc w:val="both"/>
            </w:pPr>
            <w:r>
              <w:t>СОГЛАСОВАНО</w:t>
            </w:r>
          </w:p>
          <w:p w:rsidR="004373AE" w:rsidRDefault="00E870A2" w:rsidP="002753D6">
            <w:pPr>
              <w:widowControl w:val="0"/>
              <w:tabs>
                <w:tab w:val="left" w:pos="851"/>
                <w:tab w:val="left" w:pos="993"/>
              </w:tabs>
              <w:jc w:val="both"/>
            </w:pPr>
            <w:r>
              <w:t>Протокол</w:t>
            </w:r>
            <w:r w:rsidR="002753D6">
              <w:t xml:space="preserve"> совета трудового </w:t>
            </w:r>
          </w:p>
          <w:p w:rsidR="002753D6" w:rsidRDefault="002753D6" w:rsidP="00E870A2">
            <w:pPr>
              <w:widowControl w:val="0"/>
              <w:tabs>
                <w:tab w:val="left" w:pos="851"/>
                <w:tab w:val="left" w:pos="993"/>
              </w:tabs>
              <w:jc w:val="both"/>
            </w:pPr>
            <w:r>
              <w:t xml:space="preserve">коллектива   </w:t>
            </w:r>
            <w:bookmarkStart w:id="0" w:name="_GoBack"/>
            <w:bookmarkEnd w:id="0"/>
          </w:p>
          <w:p w:rsidR="00E870A2" w:rsidRPr="00DF2567" w:rsidRDefault="00E870A2" w:rsidP="00E870A2">
            <w:pPr>
              <w:widowControl w:val="0"/>
              <w:tabs>
                <w:tab w:val="left" w:pos="851"/>
                <w:tab w:val="left" w:pos="993"/>
              </w:tabs>
              <w:jc w:val="both"/>
            </w:pPr>
            <w:r>
              <w:t>от 04.09.2020 г. №5</w:t>
            </w:r>
          </w:p>
        </w:tc>
        <w:tc>
          <w:tcPr>
            <w:tcW w:w="3934" w:type="dxa"/>
            <w:hideMark/>
          </w:tcPr>
          <w:p w:rsidR="002753D6" w:rsidRPr="00DF2567" w:rsidRDefault="002753D6" w:rsidP="002753D6">
            <w:pPr>
              <w:tabs>
                <w:tab w:val="left" w:pos="6865"/>
              </w:tabs>
            </w:pPr>
            <w:r w:rsidRPr="00DF2567">
              <w:t>УТВЕРЖДЕНА</w:t>
            </w:r>
          </w:p>
          <w:p w:rsidR="002753D6" w:rsidRPr="00DF2567" w:rsidRDefault="002753D6" w:rsidP="002753D6">
            <w:pPr>
              <w:tabs>
                <w:tab w:val="left" w:pos="6865"/>
              </w:tabs>
            </w:pPr>
            <w:r w:rsidRPr="00DF2567">
              <w:t xml:space="preserve">Приказом директора </w:t>
            </w:r>
          </w:p>
          <w:p w:rsidR="002753D6" w:rsidRPr="00DF2567" w:rsidRDefault="002753D6" w:rsidP="002753D6">
            <w:pPr>
              <w:tabs>
                <w:tab w:val="left" w:pos="6865"/>
              </w:tabs>
            </w:pPr>
            <w:r w:rsidRPr="00DF2567">
              <w:t>ГБОУ РК «КШИФ»</w:t>
            </w:r>
          </w:p>
          <w:p w:rsidR="002753D6" w:rsidRPr="0082783C" w:rsidRDefault="002753D6" w:rsidP="002753D6">
            <w:pPr>
              <w:tabs>
                <w:tab w:val="left" w:pos="6865"/>
              </w:tabs>
            </w:pPr>
            <w:r w:rsidRPr="00DF2567">
              <w:t xml:space="preserve">от </w:t>
            </w:r>
            <w:r>
              <w:t xml:space="preserve">07.09.2020 </w:t>
            </w:r>
            <w:r w:rsidRPr="00DF2567">
              <w:t>г. №</w:t>
            </w:r>
            <w:r>
              <w:t>200-ув</w:t>
            </w:r>
          </w:p>
        </w:tc>
      </w:tr>
    </w:tbl>
    <w:p w:rsidR="002753D6" w:rsidRDefault="002753D6" w:rsidP="002753D6">
      <w:pPr>
        <w:jc w:val="center"/>
        <w:rPr>
          <w:b/>
        </w:rPr>
      </w:pPr>
    </w:p>
    <w:p w:rsidR="002753D6" w:rsidRDefault="002753D6" w:rsidP="002753D6">
      <w:pPr>
        <w:jc w:val="center"/>
      </w:pPr>
    </w:p>
    <w:p w:rsidR="002753D6" w:rsidRDefault="002753D6" w:rsidP="002753D6">
      <w:pPr>
        <w:jc w:val="center"/>
        <w:rPr>
          <w:lang w:eastAsia="en-US"/>
        </w:rPr>
      </w:pPr>
    </w:p>
    <w:p w:rsidR="00E870A2" w:rsidRDefault="00E870A2" w:rsidP="002753D6">
      <w:pPr>
        <w:jc w:val="center"/>
        <w:rPr>
          <w:lang w:eastAsia="en-US"/>
        </w:rPr>
      </w:pPr>
    </w:p>
    <w:p w:rsidR="00E870A2" w:rsidRDefault="00E870A2" w:rsidP="002753D6">
      <w:pPr>
        <w:jc w:val="center"/>
        <w:rPr>
          <w:lang w:eastAsia="en-US"/>
        </w:rPr>
      </w:pPr>
    </w:p>
    <w:p w:rsidR="00E870A2" w:rsidRDefault="00E870A2" w:rsidP="002753D6">
      <w:pPr>
        <w:jc w:val="center"/>
        <w:rPr>
          <w:lang w:eastAsia="en-US"/>
        </w:rPr>
      </w:pPr>
    </w:p>
    <w:p w:rsidR="00E870A2" w:rsidRDefault="00E870A2" w:rsidP="002753D6">
      <w:pPr>
        <w:jc w:val="center"/>
        <w:rPr>
          <w:lang w:eastAsia="en-US"/>
        </w:rPr>
      </w:pPr>
    </w:p>
    <w:p w:rsidR="00E870A2" w:rsidRDefault="00E870A2" w:rsidP="002753D6">
      <w:pPr>
        <w:jc w:val="center"/>
        <w:rPr>
          <w:lang w:eastAsia="en-US"/>
        </w:rPr>
      </w:pPr>
    </w:p>
    <w:p w:rsidR="00E870A2" w:rsidRDefault="00E870A2" w:rsidP="002753D6">
      <w:pPr>
        <w:jc w:val="center"/>
        <w:rPr>
          <w:lang w:eastAsia="en-US"/>
        </w:rPr>
      </w:pPr>
    </w:p>
    <w:p w:rsidR="002753D6" w:rsidRDefault="002753D6" w:rsidP="002753D6">
      <w:pPr>
        <w:jc w:val="center"/>
      </w:pPr>
    </w:p>
    <w:p w:rsidR="002753D6" w:rsidRDefault="002753D6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</w:p>
    <w:p w:rsidR="002753D6" w:rsidRDefault="002753D6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«НУЛЕВОЙ ТРАВМАТИЗМ»</w:t>
      </w:r>
    </w:p>
    <w:p w:rsidR="002753D6" w:rsidRDefault="002753D6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2018-2022 гг.</w:t>
      </w:r>
    </w:p>
    <w:p w:rsidR="002753D6" w:rsidRDefault="002753D6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56"/>
          <w:szCs w:val="56"/>
        </w:rPr>
      </w:pPr>
    </w:p>
    <w:p w:rsidR="002753D6" w:rsidRDefault="002753D6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E870A2" w:rsidRDefault="00E870A2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2753D6" w:rsidRDefault="002753D6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Содержание программы</w:t>
      </w:r>
    </w:p>
    <w:p w:rsidR="002753D6" w:rsidRDefault="002753D6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753D6" w:rsidRDefault="002753D6" w:rsidP="00275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7441"/>
        <w:gridCol w:w="1222"/>
      </w:tblGrid>
      <w:tr w:rsidR="002753D6" w:rsidTr="002753D6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275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№</w:t>
            </w:r>
          </w:p>
        </w:tc>
        <w:tc>
          <w:tcPr>
            <w:tcW w:w="7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275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Содержание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275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Стр.</w:t>
            </w:r>
          </w:p>
        </w:tc>
      </w:tr>
      <w:tr w:rsidR="002753D6" w:rsidTr="002753D6">
        <w:trPr>
          <w:trHeight w:val="273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275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7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275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Общие положения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E8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2753D6" w:rsidTr="002753D6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275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275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Цели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E8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2753D6" w:rsidTr="002753D6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275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275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Задачи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E8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2753D6" w:rsidTr="002753D6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275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275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Принципы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E8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2753D6" w:rsidTr="002753D6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275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275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Основные направления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E8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2753D6" w:rsidTr="00E870A2">
        <w:trPr>
          <w:trHeight w:val="51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53D6" w:rsidRDefault="00275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275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Перечень мероприятий по реализации программы «Нулевой травматизм»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D6" w:rsidRDefault="00E8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E870A2" w:rsidTr="00E870A2">
        <w:trPr>
          <w:trHeight w:val="51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70A2" w:rsidRDefault="00E8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A2" w:rsidRPr="00E870A2" w:rsidRDefault="00E870A2" w:rsidP="00E870A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Calibri"/>
                <w:bCs/>
                <w:szCs w:val="24"/>
              </w:rPr>
              <w:t>Сроки реализации программы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A2" w:rsidRDefault="00E8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870A2" w:rsidTr="00E870A2">
        <w:trPr>
          <w:trHeight w:val="51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70A2" w:rsidRDefault="00E8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A2" w:rsidRPr="00E870A2" w:rsidRDefault="00E870A2" w:rsidP="00E870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Оценка эффективности реализации программы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A2" w:rsidRDefault="00E8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870A2" w:rsidTr="002753D6">
        <w:trPr>
          <w:trHeight w:val="51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70A2" w:rsidRDefault="00E8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70A2" w:rsidRDefault="00E870A2" w:rsidP="00E870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Контроль и механизм реализации программы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A2" w:rsidRDefault="00CB0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2753D6" w:rsidRDefault="002753D6" w:rsidP="002753D6">
      <w:pPr>
        <w:pStyle w:val="1"/>
        <w:ind w:left="-142"/>
        <w:rPr>
          <w:sz w:val="24"/>
          <w:szCs w:val="24"/>
        </w:rPr>
      </w:pPr>
    </w:p>
    <w:p w:rsidR="002753D6" w:rsidRDefault="002753D6" w:rsidP="002753D6">
      <w:pPr>
        <w:pStyle w:val="1"/>
        <w:ind w:left="0" w:firstLine="0"/>
        <w:rPr>
          <w:sz w:val="24"/>
          <w:szCs w:val="24"/>
        </w:rPr>
      </w:pPr>
      <w:r>
        <w:rPr>
          <w:sz w:val="24"/>
          <w:szCs w:val="24"/>
        </w:rPr>
        <w:t>Разработчик программы:</w:t>
      </w:r>
    </w:p>
    <w:p w:rsidR="002753D6" w:rsidRDefault="002753D6" w:rsidP="002753D6">
      <w:r>
        <w:t xml:space="preserve">Специалист по охране труда </w:t>
      </w:r>
    </w:p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E870A2" w:rsidRDefault="00E870A2" w:rsidP="002753D6"/>
    <w:p w:rsidR="002753D6" w:rsidRDefault="002753D6" w:rsidP="002753D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Общие положения</w:t>
      </w:r>
    </w:p>
    <w:p w:rsidR="002753D6" w:rsidRDefault="002753D6" w:rsidP="002753D6">
      <w:pPr>
        <w:shd w:val="clear" w:color="auto" w:fill="FFFFFF"/>
        <w:jc w:val="center"/>
        <w:rPr>
          <w:b/>
          <w:color w:val="000000" w:themeColor="text1"/>
        </w:rPr>
      </w:pPr>
    </w:p>
    <w:p w:rsidR="002753D6" w:rsidRDefault="002753D6" w:rsidP="002753D6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lang w:eastAsia="en-US"/>
        </w:rPr>
      </w:pPr>
      <w:r>
        <w:rPr>
          <w:rFonts w:eastAsia="Calibri"/>
        </w:rPr>
        <w:t>1.1. Настоящая программа "нулевого травматизма" (далее – Программа) разработана в соответствии со ст. 212 Трудового Кодекса Российской Федерации, Законом Республики Крым от 17.12.2014 года № 33 – ЗРК «Об охране труда в республике Крым», Постановлением Совета министров Республики Крым от 23.12.2014 года № 559 «Об утверждении Положения о системе государственного управления охраной труда в Республике Крым» и рекомендациями Министерства труда и социальной защиты Республики Крым по внедрению программы «нулевого травматизма».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 Программа устанавливает общие организационно-технические мероприятия, направленные на сохранение жизни и здоровья работников школы-интерната в процессе их трудовой деятельности.</w:t>
      </w:r>
    </w:p>
    <w:p w:rsidR="002753D6" w:rsidRDefault="002753D6" w:rsidP="002753D6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4373AE" w:rsidRDefault="004373AE" w:rsidP="002753D6">
      <w:pPr>
        <w:shd w:val="clear" w:color="auto" w:fill="FFFFFF"/>
        <w:jc w:val="both"/>
        <w:rPr>
          <w:color w:val="000000" w:themeColor="text1"/>
        </w:rPr>
      </w:pPr>
    </w:p>
    <w:p w:rsidR="004373AE" w:rsidRDefault="004373AE" w:rsidP="002753D6">
      <w:pPr>
        <w:shd w:val="clear" w:color="auto" w:fill="FFFFFF"/>
        <w:jc w:val="both"/>
        <w:rPr>
          <w:color w:val="000000" w:themeColor="text1"/>
        </w:rPr>
      </w:pPr>
    </w:p>
    <w:p w:rsidR="002753D6" w:rsidRDefault="002753D6" w:rsidP="002753D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Цели</w:t>
      </w:r>
    </w:p>
    <w:p w:rsidR="002753D6" w:rsidRDefault="002753D6" w:rsidP="002753D6">
      <w:pPr>
        <w:shd w:val="clear" w:color="auto" w:fill="FFFFFF"/>
        <w:jc w:val="center"/>
        <w:rPr>
          <w:b/>
          <w:color w:val="000000" w:themeColor="text1"/>
        </w:rPr>
      </w:pP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 Обеспечение безопасности и здоровья работников на рабочем месте.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 Предотвращение несчастных случаев.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 Обеспечение соответствия оборудования и процессов государственным нормативным требованиям по охране труда, пожарной безопасности, электробезопасности и техносферной безопасности в целом.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 Обеспечение СИЗ для выполнения работ, предусмотренных должностными обязанностями.</w:t>
      </w:r>
    </w:p>
    <w:p w:rsidR="002753D6" w:rsidRDefault="002753D6" w:rsidP="002753D6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lang w:eastAsia="en-US"/>
        </w:rPr>
      </w:pPr>
      <w:r>
        <w:rPr>
          <w:rFonts w:eastAsia="Calibri"/>
        </w:rPr>
        <w:t>2.5. Использование для выполнения программы, в соответствии с действующим законодательством, различных видов источников финансирования предупредительных мер по снижению травматизма и профессиональных заболеваний: собственных, бюджетных и привлеченных средств, а также средств Фонда социального страхования Российской Федерации.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753D6" w:rsidRDefault="002753D6" w:rsidP="002753D6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2753D6" w:rsidRDefault="002753D6" w:rsidP="002753D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</w:t>
      </w:r>
    </w:p>
    <w:p w:rsidR="002753D6" w:rsidRDefault="002753D6" w:rsidP="002753D6">
      <w:pPr>
        <w:shd w:val="clear" w:color="auto" w:fill="FFFFFF"/>
        <w:jc w:val="center"/>
        <w:rPr>
          <w:b/>
          <w:color w:val="000000" w:themeColor="text1"/>
        </w:rPr>
      </w:pP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3.1. Снижение рисков несчастных случаев в учреждении.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3.2. Внедрение системы управления профессиональными рисками.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3.3. Обеспечение безопасности работников при эксплуатации сетей водоснабжения и канализации.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2753D6" w:rsidRDefault="002753D6" w:rsidP="002753D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Принципы</w:t>
      </w:r>
    </w:p>
    <w:p w:rsidR="002753D6" w:rsidRDefault="002753D6" w:rsidP="002753D6">
      <w:pPr>
        <w:shd w:val="clear" w:color="auto" w:fill="FFFFFF"/>
        <w:jc w:val="center"/>
        <w:rPr>
          <w:b/>
          <w:color w:val="000000" w:themeColor="text1"/>
        </w:rPr>
      </w:pP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4.1. Приоритет жизни работника и его здоровья.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 Ответственность руководителя и каждого работника школы-интерната за безопасность и соблюдение всех обязательных требований охраны труда.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4.3. Вовлечение работников школы-интерната в обеспечение безопасных условий и охраны труда.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4.4. Оценка и управление рисками в учреждении, проведение регулярных аудитов безопасности.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4.5. Непрерывное обучение и информирование работников школы-интерната по вопросам охраны труда.</w:t>
      </w:r>
    </w:p>
    <w:p w:rsidR="002753D6" w:rsidRDefault="002753D6" w:rsidP="002753D6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E870A2" w:rsidRDefault="00E870A2" w:rsidP="002753D6">
      <w:pPr>
        <w:shd w:val="clear" w:color="auto" w:fill="FFFFFF"/>
        <w:jc w:val="both"/>
        <w:rPr>
          <w:color w:val="000000" w:themeColor="text1"/>
        </w:rPr>
      </w:pPr>
    </w:p>
    <w:p w:rsidR="00E870A2" w:rsidRDefault="00E870A2" w:rsidP="002753D6">
      <w:pPr>
        <w:shd w:val="clear" w:color="auto" w:fill="FFFFFF"/>
        <w:jc w:val="both"/>
        <w:rPr>
          <w:color w:val="000000" w:themeColor="text1"/>
        </w:rPr>
      </w:pPr>
    </w:p>
    <w:p w:rsidR="002753D6" w:rsidRDefault="002753D6" w:rsidP="002753D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Основные направления</w:t>
      </w:r>
    </w:p>
    <w:p w:rsidR="002753D6" w:rsidRDefault="002753D6" w:rsidP="002753D6">
      <w:pPr>
        <w:shd w:val="clear" w:color="auto" w:fill="FFFFFF"/>
        <w:jc w:val="center"/>
        <w:rPr>
          <w:b/>
          <w:color w:val="000000" w:themeColor="text1"/>
        </w:rPr>
      </w:pP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 Программой предусмотрена реализация скоординированных действий по следующим основным направлениям: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5.1.1. Обеспечение соответствия законодательным нормативным требованиям по охране труда, пожарной безопасности.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5.1.2. Обеспечение безопасности работника на рабочем месте.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5.1.3. Использование механизма частичного финансирования предупредительных мер по сокращению травматизма и профессиональных заболеваний работников за счёт средств страховых взносов на обязательное социальное страхование от несчастных случаев и профессиональных заболеваний.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5.1.4. Проведение специальной оценки условий труда.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5.1.5. Обеспечение средствами индивидуальной защиты для выполнения работ предусмотренных должностными обязанностями.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5.1.6.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5.1.7.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связанных с загрязнением.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5.1.8. Проведение дней охраны труда, совещаний, семинаров и иных мероприятий по вопросам охраны труда.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5.1.9.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5.1.10.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5.1.11.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5.1.12.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5.1.13. Разработка и утверждение правил и инструкций по охране труда для работников.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5.1.14.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5.1.15. Внедрение более совершенных технологий, нового оборудования, средств автоматизации с целью создания безопасных условий труда, ликвидации (сокращении числа) рабочих мест с вредными и (или) опасными условиями труда.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5.1.16.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753D6" w:rsidRDefault="002753D6" w:rsidP="002753D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Перечень мероприятий по реализации программы «нулевого травматизма».</w:t>
      </w:r>
    </w:p>
    <w:p w:rsidR="002753D6" w:rsidRDefault="002753D6" w:rsidP="002753D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753D6" w:rsidRDefault="002753D6" w:rsidP="002753D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2753D6" w:rsidRDefault="002753D6" w:rsidP="002753D6">
      <w:pPr>
        <w:shd w:val="clear" w:color="auto" w:fill="FFFFFF"/>
        <w:jc w:val="both"/>
        <w:rPr>
          <w:color w:val="000000" w:themeColor="text1"/>
        </w:rPr>
      </w:pPr>
    </w:p>
    <w:p w:rsidR="002753D6" w:rsidRDefault="002753D6" w:rsidP="002753D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Сроки реализации Программы</w:t>
      </w:r>
    </w:p>
    <w:p w:rsidR="002753D6" w:rsidRDefault="002753D6" w:rsidP="002753D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753D6" w:rsidRDefault="002753D6" w:rsidP="002753D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Программа рассчитана на 2018-2022 год.</w:t>
      </w:r>
    </w:p>
    <w:p w:rsidR="002753D6" w:rsidRDefault="002753D6" w:rsidP="002753D6">
      <w:pPr>
        <w:jc w:val="both"/>
        <w:rPr>
          <w:color w:val="000000" w:themeColor="text1"/>
        </w:rPr>
      </w:pPr>
    </w:p>
    <w:p w:rsidR="002753D6" w:rsidRDefault="002753D6" w:rsidP="002753D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Оценка эффективности реализации Программы</w:t>
      </w:r>
    </w:p>
    <w:p w:rsidR="002753D6" w:rsidRDefault="002753D6" w:rsidP="002753D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2753D6" w:rsidRDefault="002753D6" w:rsidP="002753D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Оценка эффективности реализация Программы осуществляется ответственным исполнителем Программы путем установления степени достижения ожидаемых результатов, а также сравнения текущих значений показателей (индикаторов) с их целевыми назначениями.</w:t>
      </w:r>
    </w:p>
    <w:p w:rsidR="002753D6" w:rsidRDefault="002753D6" w:rsidP="002753D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</w:t>
      </w:r>
    </w:p>
    <w:p w:rsidR="002753D6" w:rsidRDefault="002753D6" w:rsidP="002753D6">
      <w:pPr>
        <w:ind w:firstLine="709"/>
        <w:jc w:val="both"/>
        <w:rPr>
          <w:color w:val="000000" w:themeColor="text1"/>
        </w:rPr>
      </w:pPr>
    </w:p>
    <w:p w:rsidR="002753D6" w:rsidRDefault="002753D6" w:rsidP="002753D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Контроль и механизм реализации Программы    </w:t>
      </w:r>
    </w:p>
    <w:p w:rsidR="002753D6" w:rsidRDefault="002753D6" w:rsidP="002753D6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</w:t>
      </w:r>
    </w:p>
    <w:p w:rsidR="002753D6" w:rsidRDefault="002753D6" w:rsidP="002753D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ГБОУ РК «КШИФ» как головной исполнитель Программы осуществляет реализацию Программы путем координации деятельности исполнителей, контролирует своевременность выполнения мероприятий и целенаправленное исполнение денежных средств, согласовывает с исполнителем бюджетную заявку на реализацию мероприятий Программы.</w:t>
      </w:r>
    </w:p>
    <w:p w:rsidR="002753D6" w:rsidRDefault="002753D6" w:rsidP="002753D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Администрация  ГБОУ  РК «КШИФ» ежеквартально ведет контроль:</w:t>
      </w:r>
    </w:p>
    <w:p w:rsidR="002753D6" w:rsidRDefault="002753D6" w:rsidP="002753D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выполнения мероприятий Программы;</w:t>
      </w:r>
    </w:p>
    <w:p w:rsidR="002753D6" w:rsidRDefault="002753D6" w:rsidP="002753D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анализ причин невыполнения мероприятий программы;</w:t>
      </w:r>
    </w:p>
    <w:p w:rsidR="002753D6" w:rsidRDefault="002753D6" w:rsidP="002753D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общий объем полученных средств и фактически произведенных расходов.</w:t>
      </w:r>
    </w:p>
    <w:p w:rsidR="002753D6" w:rsidRDefault="002753D6" w:rsidP="002753D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Мероприятия Программы могут корректироваться в пределах средств, выделяемых на ее реализацию.      </w:t>
      </w:r>
    </w:p>
    <w:p w:rsidR="002753D6" w:rsidRDefault="002753D6" w:rsidP="002753D6">
      <w:pPr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ind w:firstLine="709"/>
        <w:jc w:val="both"/>
        <w:rPr>
          <w:color w:val="000000" w:themeColor="text1"/>
        </w:rPr>
      </w:pPr>
    </w:p>
    <w:p w:rsidR="00E870A2" w:rsidRDefault="00E870A2" w:rsidP="002753D6">
      <w:pPr>
        <w:ind w:firstLine="709"/>
        <w:jc w:val="both"/>
        <w:rPr>
          <w:color w:val="000000" w:themeColor="text1"/>
        </w:rPr>
      </w:pPr>
    </w:p>
    <w:p w:rsidR="002753D6" w:rsidRDefault="002753D6" w:rsidP="002753D6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</w:t>
      </w:r>
    </w:p>
    <w:p w:rsidR="002753D6" w:rsidRDefault="002753D6" w:rsidP="002753D6">
      <w:pPr>
        <w:shd w:val="clear" w:color="auto" w:fill="FFFFFF"/>
        <w:jc w:val="right"/>
        <w:rPr>
          <w:color w:val="000000" w:themeColor="text1"/>
        </w:rPr>
      </w:pPr>
    </w:p>
    <w:p w:rsidR="002753D6" w:rsidRDefault="002753D6" w:rsidP="002753D6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ПЕРЕЧЕНЬ МЕРОПРИЯТИЙ</w:t>
      </w:r>
    </w:p>
    <w:p w:rsidR="002753D6" w:rsidRDefault="002753D6" w:rsidP="00275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программы «Нулевого травматизма»</w:t>
      </w:r>
    </w:p>
    <w:p w:rsidR="002753D6" w:rsidRDefault="002753D6" w:rsidP="00275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ГБОУ РК «Керченская школа-интернат с усиленной физической подготовкой» на 2018-</w:t>
      </w:r>
      <w:proofErr w:type="gramStart"/>
      <w:r>
        <w:rPr>
          <w:b/>
          <w:sz w:val="28"/>
          <w:szCs w:val="28"/>
        </w:rPr>
        <w:t>2022  гг</w:t>
      </w:r>
      <w:proofErr w:type="gramEnd"/>
    </w:p>
    <w:p w:rsidR="002753D6" w:rsidRDefault="002753D6" w:rsidP="002753D6">
      <w:pPr>
        <w:shd w:val="clear" w:color="auto" w:fill="FFFFFF"/>
        <w:jc w:val="both"/>
        <w:rPr>
          <w:color w:val="000000" w:themeColor="text1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730"/>
        <w:gridCol w:w="2848"/>
        <w:gridCol w:w="1926"/>
      </w:tblGrid>
      <w:tr w:rsidR="002753D6" w:rsidTr="002753D6">
        <w:trPr>
          <w:trHeight w:val="5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  <w:p w:rsidR="002753D6" w:rsidRDefault="002753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Ответственные исполнители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Срок</w:t>
            </w:r>
          </w:p>
          <w:p w:rsidR="002753D6" w:rsidRDefault="002753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исполнения</w:t>
            </w:r>
          </w:p>
        </w:tc>
      </w:tr>
      <w:tr w:rsidR="002753D6" w:rsidTr="002753D6">
        <w:trPr>
          <w:trHeight w:val="66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Исполнено</w:t>
            </w:r>
          </w:p>
        </w:tc>
      </w:tr>
      <w:tr w:rsidR="002753D6" w:rsidTr="002753D6">
        <w:trPr>
          <w:trHeight w:val="8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информации о состоянии условий и охраны труда в учреждении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 w:rsidP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трудового коллектива, 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</w:tr>
      <w:tr w:rsidR="002753D6" w:rsidTr="002753D6">
        <w:trPr>
          <w:trHeight w:val="5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Систематизация информации о состоянии условий и охраны труда в учреждении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трудового коллектива, 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</w:tr>
      <w:tr w:rsidR="002753D6" w:rsidTr="002753D6">
        <w:trPr>
          <w:trHeight w:val="4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НПА)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трудового коллектива, 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2018-2022 г.</w:t>
            </w:r>
          </w:p>
        </w:tc>
      </w:tr>
      <w:tr w:rsidR="002753D6" w:rsidTr="002753D6">
        <w:trPr>
          <w:trHeight w:val="86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актуальности имеющихся Н П А по охране труда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трудового коллектива, 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2018-2022 г.</w:t>
            </w:r>
          </w:p>
        </w:tc>
      </w:tr>
      <w:tr w:rsidR="002753D6" w:rsidTr="002753D6">
        <w:trPr>
          <w:trHeight w:val="60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</w:tr>
      <w:tr w:rsidR="002753D6" w:rsidTr="002753D6">
        <w:trPr>
          <w:trHeight w:val="11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Согласование разрабатываемой в учреждении проектной технологической и другой документации в части требований охраны труда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трудового коллектива, 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</w:tr>
      <w:tr w:rsidR="002753D6" w:rsidTr="002753D6">
        <w:trPr>
          <w:trHeight w:val="3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Назначение ответственных лиц за обеспечением охраны труда в структурных подразделениях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Исполнено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</w:p>
        </w:tc>
      </w:tr>
      <w:tr w:rsidR="002753D6" w:rsidTr="002753D6">
        <w:trPr>
          <w:trHeight w:val="128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Назначение ответственных лиц за безопасную эксплуатацию электрохозяйства, пожарную безопасность, за исправное техническое состояние зданий и сооружений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Исполнено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</w:p>
        </w:tc>
      </w:tr>
      <w:tr w:rsidR="002753D6" w:rsidTr="002753D6">
        <w:trPr>
          <w:trHeight w:val="7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комиссии по обследованию технического состояния зданий и сооружений и организация ее работы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Исполнено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</w:p>
        </w:tc>
      </w:tr>
      <w:tr w:rsidR="002753D6" w:rsidTr="002753D6">
        <w:trPr>
          <w:trHeight w:val="9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Назначение работника из числа электротехнического персонала для проведения инструктажей с неэлектро-техническим персоналом учреждения на 1ю группу по электробезопасности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 w:rsidP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Исполнено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</w:p>
        </w:tc>
      </w:tr>
      <w:tr w:rsidR="002753D6" w:rsidTr="002753D6">
        <w:trPr>
          <w:trHeight w:val="4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совещаний по охране труда</w:t>
            </w:r>
          </w:p>
          <w:p w:rsidR="002753D6" w:rsidRDefault="002753D6">
            <w:pPr>
              <w:rPr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председатель трудового коллектива, специалист </w:t>
            </w:r>
            <w:r>
              <w:rPr>
                <w:color w:val="000000" w:themeColor="text1"/>
              </w:rPr>
              <w:lastRenderedPageBreak/>
              <w:t>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Сентябрь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</w:tr>
      <w:tr w:rsidR="002753D6" w:rsidTr="002753D6">
        <w:trPr>
          <w:trHeight w:val="5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</w:tr>
      <w:tr w:rsidR="002753D6" w:rsidTr="002753D6">
        <w:trPr>
          <w:trHeight w:val="4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Пересмотр и актуализация должностных инструкций</w:t>
            </w:r>
          </w:p>
          <w:p w:rsidR="002753D6" w:rsidRDefault="002753D6">
            <w:pPr>
              <w:rPr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председатель трудового коллектива, </w:t>
            </w:r>
          </w:p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юрист, специалист по персоналу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</w:tr>
      <w:tr w:rsidR="002753D6" w:rsidTr="002753D6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Пересмотр и актуализация инструкций по охране труда для работников в соответствии с должностями и, профессиям и или видами выполняемых работ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</w:tr>
      <w:tr w:rsidR="002753D6" w:rsidTr="002753D6">
        <w:trPr>
          <w:trHeight w:val="5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трудового коллектива, 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</w:tr>
      <w:tr w:rsidR="002753D6" w:rsidTr="002753D6">
        <w:trPr>
          <w:trHeight w:val="4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проверок условий и охраны труда на рабочих местах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Комиссия по охране труда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раза в год</w:t>
            </w:r>
          </w:p>
        </w:tc>
      </w:tr>
      <w:tr w:rsidR="002753D6" w:rsidTr="002753D6">
        <w:trPr>
          <w:trHeight w:val="4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Включение вопросов состояния условий и охраны труда в повестки совещаний, проводимых руководителем организации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трудового коллектива, 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</w:tr>
      <w:tr w:rsidR="002753D6" w:rsidTr="002753D6">
        <w:trPr>
          <w:trHeight w:val="16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Использование средств Фонда социального страхования Российской Федерации на финансирование предупредительны х мер по снижению производственного травматизма и профессиональны х заболеваний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трудового коллектива, главный бухгалтер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согласованию с Фондом социального страхования</w:t>
            </w:r>
          </w:p>
        </w:tc>
      </w:tr>
      <w:tr w:rsidR="002753D6" w:rsidTr="002753D6">
        <w:trPr>
          <w:trHeight w:val="14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трудового коллектива, 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 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</w:p>
          <w:p w:rsidR="002753D6" w:rsidRDefault="002753D6">
            <w:pPr>
              <w:jc w:val="center"/>
              <w:rPr>
                <w:color w:val="000000" w:themeColor="text1"/>
              </w:rPr>
            </w:pPr>
          </w:p>
        </w:tc>
      </w:tr>
      <w:tr w:rsidR="002753D6" w:rsidTr="002753D6">
        <w:trPr>
          <w:trHeight w:val="9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обучения по охране труда и проверки знаний требований охраны труда в учреждении</w:t>
            </w:r>
          </w:p>
          <w:p w:rsidR="002753D6" w:rsidRDefault="002753D6">
            <w:pPr>
              <w:rPr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Комиссия по охране труда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</w:tr>
      <w:tr w:rsidR="002753D6" w:rsidTr="002753D6">
        <w:trPr>
          <w:trHeight w:val="6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графика проведения обучения по охране труда работников организации</w:t>
            </w:r>
          </w:p>
          <w:p w:rsidR="002753D6" w:rsidRDefault="002753D6">
            <w:pPr>
              <w:rPr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</w:p>
          <w:p w:rsidR="002753D6" w:rsidRDefault="002753D6">
            <w:pPr>
              <w:jc w:val="center"/>
              <w:rPr>
                <w:color w:val="000000" w:themeColor="text1"/>
              </w:rPr>
            </w:pPr>
          </w:p>
        </w:tc>
      </w:tr>
      <w:tr w:rsidR="002753D6" w:rsidTr="002753D6">
        <w:trPr>
          <w:trHeight w:val="6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вводного инструктажа при принятии на работу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поступлении на работу</w:t>
            </w:r>
          </w:p>
        </w:tc>
      </w:tr>
      <w:tr w:rsidR="002753D6" w:rsidTr="002753D6">
        <w:trPr>
          <w:trHeight w:val="6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инструктажа на рабочем месте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структурных подразделений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поступлении на работу</w:t>
            </w:r>
          </w:p>
        </w:tc>
      </w:tr>
      <w:tr w:rsidR="002753D6" w:rsidTr="002753D6">
        <w:trPr>
          <w:trHeight w:val="4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повторного инструктажа</w:t>
            </w:r>
          </w:p>
          <w:p w:rsidR="002753D6" w:rsidRDefault="002753D6">
            <w:pPr>
              <w:rPr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Руководители структурных </w:t>
            </w:r>
            <w:r>
              <w:rPr>
                <w:color w:val="000000" w:themeColor="text1"/>
              </w:rPr>
              <w:lastRenderedPageBreak/>
              <w:t>подразделений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Сентябрь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</w:tr>
      <w:tr w:rsidR="002753D6" w:rsidTr="002753D6">
        <w:trPr>
          <w:trHeight w:val="33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внепланового инструктажа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структурных подразделений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</w:tr>
      <w:tr w:rsidR="002753D6" w:rsidTr="002753D6">
        <w:trPr>
          <w:trHeight w:val="9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целевого инструктажа</w:t>
            </w:r>
          </w:p>
          <w:p w:rsidR="002753D6" w:rsidRDefault="002753D6">
            <w:pPr>
              <w:rPr>
                <w:color w:val="000000" w:themeColor="text1"/>
              </w:rPr>
            </w:pPr>
          </w:p>
          <w:p w:rsidR="002753D6" w:rsidRDefault="002753D6">
            <w:pPr>
              <w:rPr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структурных подразделений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</w:tr>
      <w:tr w:rsidR="002753D6" w:rsidTr="002753D6">
        <w:trPr>
          <w:trHeight w:val="10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обучения работников оказанию первой помощи пострадавшим в учреждении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Врач-педиатр,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медсестра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</w:tr>
      <w:tr w:rsidR="002753D6" w:rsidTr="002753D6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обучения руководителя учреждения, лиц ответственных за организацию работы по охране труда, в объеме должностных обязанностей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Аккредитованные обучающие организации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раз в 3 года</w:t>
            </w:r>
          </w:p>
        </w:tc>
      </w:tr>
      <w:tr w:rsidR="002753D6" w:rsidTr="002753D6">
        <w:trPr>
          <w:trHeight w:val="9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работников специальной одеждой, специальной обувью и другими средствами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 w:rsidP="008A0E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</w:t>
            </w:r>
            <w:r w:rsidR="008A0E83">
              <w:rPr>
                <w:color w:val="000000" w:themeColor="text1"/>
              </w:rPr>
              <w:t xml:space="preserve"> АХП</w:t>
            </w:r>
            <w:r>
              <w:rPr>
                <w:color w:val="000000" w:themeColor="text1"/>
              </w:rPr>
              <w:t>, заведующий складом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8A0E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соответствие с требованиями</w:t>
            </w:r>
          </w:p>
        </w:tc>
      </w:tr>
      <w:tr w:rsidR="002753D6" w:rsidTr="002753D6">
        <w:trPr>
          <w:trHeight w:val="2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структурных подразделений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</w:tr>
      <w:tr w:rsidR="002753D6" w:rsidTr="002753D6">
        <w:trPr>
          <w:trHeight w:val="26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СИЗ, имеющих сертификат или декларацию соответствия, подтверждающих соответствие выдаваемых СИЗ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 w:rsidP="008A0E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бухгалтер, </w:t>
            </w:r>
            <w:r w:rsidR="008A0E83">
              <w:rPr>
                <w:color w:val="000000" w:themeColor="text1"/>
              </w:rPr>
              <w:t>Руководитель АХП</w:t>
            </w:r>
            <w:r>
              <w:rPr>
                <w:color w:val="000000" w:themeColor="text1"/>
              </w:rPr>
              <w:t>,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</w:tr>
      <w:tr w:rsidR="002753D6" w:rsidTr="002753D6">
        <w:trPr>
          <w:trHeight w:val="2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8A0E83" w:rsidP="008A0E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АХП</w:t>
            </w:r>
            <w:r w:rsidR="002753D6">
              <w:rPr>
                <w:color w:val="000000" w:themeColor="text1"/>
              </w:rPr>
              <w:t>, заведующий складом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8A0E83" w:rsidP="008A0E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соответствие с требованиями </w:t>
            </w:r>
          </w:p>
        </w:tc>
      </w:tr>
      <w:tr w:rsidR="002753D6" w:rsidTr="002753D6">
        <w:trPr>
          <w:trHeight w:val="2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испытаний и проверок исправности СИЗ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 АХП, 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соответствии со сроками проверок</w:t>
            </w:r>
          </w:p>
        </w:tc>
      </w:tr>
      <w:tr w:rsidR="002753D6" w:rsidTr="002753D6">
        <w:trPr>
          <w:trHeight w:val="2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СИЗ при снижении защитных свойств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8A0E83" w:rsidP="008A0E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АХП</w:t>
            </w:r>
            <w:r w:rsidR="002753D6">
              <w:rPr>
                <w:color w:val="000000" w:themeColor="text1"/>
              </w:rPr>
              <w:t>, заведующий складом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</w:tr>
      <w:tr w:rsidR="002753D6" w:rsidTr="002753D6">
        <w:trPr>
          <w:trHeight w:val="2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Выдача СИЗ для работников при эксплуатации сетей водоснабжения и канализации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8A0E83" w:rsidP="008A0E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 АХП, заведующий складом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мере необходимости </w:t>
            </w:r>
          </w:p>
        </w:tc>
      </w:tr>
      <w:tr w:rsidR="002753D6" w:rsidTr="002753D6">
        <w:trPr>
          <w:trHeight w:val="2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Медицинские осмотры (обследования) работников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врач-педиатр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Ежегодно, согласно графика</w:t>
            </w:r>
          </w:p>
        </w:tc>
      </w:tr>
      <w:tr w:rsidR="002753D6" w:rsidTr="002753D6">
        <w:trPr>
          <w:trHeight w:val="102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spacing w:after="160" w:line="256" w:lineRule="auto"/>
            </w:pPr>
            <w:r>
              <w:rPr>
                <w:color w:val="000000" w:themeColor="text1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Врач-педиатр,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медсестра,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</w:tr>
      <w:tr w:rsidR="002753D6" w:rsidTr="002753D6">
        <w:trPr>
          <w:trHeight w:val="9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врач-педиатр,</w:t>
            </w:r>
          </w:p>
          <w:p w:rsidR="002753D6" w:rsidRDefault="008A0E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контрактной службы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</w:tr>
      <w:tr w:rsidR="002753D6" w:rsidTr="002753D6">
        <w:trPr>
          <w:trHeight w:val="30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8A0E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2753D6">
              <w:rPr>
                <w:color w:val="000000" w:themeColor="text1"/>
              </w:rPr>
              <w:t xml:space="preserve">оставление поименных списков, разработанных контингентов работников, подлежащих периодическим и (или) </w:t>
            </w:r>
            <w:r w:rsidR="002753D6">
              <w:rPr>
                <w:color w:val="000000" w:themeColor="text1"/>
              </w:rPr>
              <w:lastRenderedPageBreak/>
              <w:t>предварительным осмотрам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Врач-педиатр,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медсестра,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</w:tr>
      <w:tr w:rsidR="002753D6" w:rsidTr="002753D6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41.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Устройство новых и реконструкция имеющихся отопительных и вентиляционных систем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 АХП, 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АХД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</w:tr>
      <w:tr w:rsidR="002753D6" w:rsidTr="002753D6">
        <w:trPr>
          <w:trHeight w:val="3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 и нормами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 АХП, 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АХД техник-электрик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</w:tr>
      <w:tr w:rsidR="002753D6" w:rsidTr="002753D6">
        <w:trPr>
          <w:trHeight w:val="12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Устройство в соответствии с ПДД дорожной разметки и знаков на территории школы-интерната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 АХП, 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безопасности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раз в год</w:t>
            </w:r>
          </w:p>
        </w:tc>
      </w:tr>
      <w:tr w:rsidR="002753D6" w:rsidTr="002753D6">
        <w:trPr>
          <w:trHeight w:val="89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Устройство безопасных тротуаров, переходов на территории школы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АХП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</w:tr>
      <w:tr w:rsidR="002753D6" w:rsidTr="002753D6">
        <w:trPr>
          <w:trHeight w:val="23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Руководитель АХП, 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безопасности</w:t>
            </w:r>
          </w:p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АХД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</w:tr>
      <w:tr w:rsidR="002753D6" w:rsidTr="002753D6">
        <w:trPr>
          <w:trHeight w:val="118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совещаний, семинаров, дней охраны труда, смотров-конкурсов на лучшее рабочее место, структурное подразделение по охране труда и других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8A0E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трудового коллектива</w:t>
            </w:r>
            <w:r w:rsidR="002753D6">
              <w:rPr>
                <w:color w:val="000000" w:themeColor="text1"/>
              </w:rPr>
              <w:t>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структурных подразделений, 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раза в год</w:t>
            </w:r>
          </w:p>
        </w:tc>
      </w:tr>
      <w:tr w:rsidR="002753D6" w:rsidTr="002753D6">
        <w:trPr>
          <w:trHeight w:val="4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 мероприятий, направленных на развитие физической культуры и спорта в трудовом коллективе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 w:rsidP="008A0E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структурных подразделений, педагоги доп. образования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соответствии с планом работы</w:t>
            </w:r>
          </w:p>
        </w:tc>
      </w:tr>
      <w:tr w:rsidR="002753D6" w:rsidTr="002753D6">
        <w:trPr>
          <w:trHeight w:val="15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</w:t>
            </w:r>
          </w:p>
          <w:p w:rsidR="002753D6" w:rsidRDefault="002753D6">
            <w:pPr>
              <w:rPr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</w:t>
            </w:r>
            <w:r w:rsidR="008A0E83">
              <w:rPr>
                <w:color w:val="000000" w:themeColor="text1"/>
              </w:rPr>
              <w:t>тели структурных подразделений</w:t>
            </w:r>
            <w:r>
              <w:rPr>
                <w:color w:val="000000" w:themeColor="text1"/>
              </w:rPr>
              <w:t>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 доп. образования,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физической культуры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соответствии с планом работы</w:t>
            </w:r>
          </w:p>
        </w:tc>
      </w:tr>
      <w:tr w:rsidR="002753D6" w:rsidTr="002753D6">
        <w:trPr>
          <w:trHeight w:val="6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Приобретение, содержание и обновление спортивного инвентаря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бухгалтер,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 доп. образования,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физической культуры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финансирования</w:t>
            </w:r>
          </w:p>
        </w:tc>
      </w:tr>
      <w:tr w:rsidR="002753D6" w:rsidTr="002753D6">
        <w:trPr>
          <w:trHeight w:val="4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50.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Устройство новых и реконструкция имеющихся помещений и площадок для занятий спортом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АХП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</w:tr>
      <w:tr w:rsidR="002753D6" w:rsidTr="002753D6">
        <w:trPr>
          <w:trHeight w:val="33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выполнения предписаний органов государственного надзора и контроля в установленные сроки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ОТ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</w:tr>
      <w:tr w:rsidR="002753D6" w:rsidTr="002753D6">
        <w:trPr>
          <w:trHeight w:val="33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специальной оценки рабочих мест для сотрудников обслуживающих сете и сооружения водоснабжения и канализации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Юрист </w:t>
            </w:r>
            <w:r w:rsidR="008A0E83">
              <w:rPr>
                <w:color w:val="000000" w:themeColor="text1"/>
              </w:rPr>
              <w:t>,руководитель</w:t>
            </w:r>
            <w:proofErr w:type="gramEnd"/>
            <w:r w:rsidR="008A0E83">
              <w:rPr>
                <w:color w:val="000000" w:themeColor="text1"/>
              </w:rPr>
              <w:t xml:space="preserve"> контрактной службы,</w:t>
            </w:r>
          </w:p>
          <w:p w:rsidR="002753D6" w:rsidRDefault="00275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Специалист по ОТ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D6" w:rsidRDefault="002753D6" w:rsidP="008A0E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мере необходимости </w:t>
            </w:r>
          </w:p>
        </w:tc>
      </w:tr>
    </w:tbl>
    <w:p w:rsidR="002753D6" w:rsidRDefault="002753D6" w:rsidP="002753D6">
      <w:pPr>
        <w:shd w:val="clear" w:color="auto" w:fill="FFFFFF"/>
        <w:rPr>
          <w:color w:val="000000" w:themeColor="text1"/>
        </w:rPr>
      </w:pPr>
    </w:p>
    <w:p w:rsidR="002753D6" w:rsidRDefault="002753D6" w:rsidP="002753D6">
      <w:pPr>
        <w:shd w:val="clear" w:color="auto" w:fill="FFFFFF"/>
        <w:rPr>
          <w:color w:val="000000" w:themeColor="text1"/>
        </w:rPr>
      </w:pPr>
    </w:p>
    <w:p w:rsidR="002753D6" w:rsidRPr="008F3028" w:rsidRDefault="002753D6" w:rsidP="002753D6">
      <w:pPr>
        <w:shd w:val="clear" w:color="auto" w:fill="FFFFFF"/>
      </w:pPr>
    </w:p>
    <w:p w:rsidR="00A34510" w:rsidRPr="00CB0B77" w:rsidRDefault="002753D6" w:rsidP="008F3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0B77">
        <w:rPr>
          <w:rFonts w:ascii="Times New Roman" w:hAnsi="Times New Roman" w:cs="Times New Roman"/>
          <w:sz w:val="24"/>
          <w:szCs w:val="24"/>
        </w:rPr>
        <w:t>Специалист по ОТ</w:t>
      </w:r>
      <w:r w:rsidRPr="00CB0B77">
        <w:rPr>
          <w:rFonts w:ascii="Times New Roman" w:hAnsi="Times New Roman" w:cs="Times New Roman"/>
          <w:sz w:val="24"/>
          <w:szCs w:val="24"/>
        </w:rPr>
        <w:tab/>
      </w:r>
      <w:r w:rsidRPr="00CB0B77">
        <w:rPr>
          <w:rFonts w:ascii="Times New Roman" w:hAnsi="Times New Roman" w:cs="Times New Roman"/>
          <w:sz w:val="24"/>
          <w:szCs w:val="24"/>
        </w:rPr>
        <w:tab/>
      </w:r>
      <w:r w:rsidRPr="00CB0B77">
        <w:rPr>
          <w:rFonts w:ascii="Times New Roman" w:hAnsi="Times New Roman" w:cs="Times New Roman"/>
          <w:sz w:val="24"/>
          <w:szCs w:val="24"/>
        </w:rPr>
        <w:tab/>
      </w:r>
      <w:r w:rsidRPr="00CB0B77">
        <w:rPr>
          <w:rFonts w:ascii="Times New Roman" w:hAnsi="Times New Roman" w:cs="Times New Roman"/>
          <w:sz w:val="24"/>
          <w:szCs w:val="24"/>
        </w:rPr>
        <w:tab/>
      </w:r>
      <w:r w:rsidRPr="00CB0B77">
        <w:rPr>
          <w:rFonts w:ascii="Times New Roman" w:hAnsi="Times New Roman" w:cs="Times New Roman"/>
          <w:sz w:val="24"/>
          <w:szCs w:val="24"/>
        </w:rPr>
        <w:tab/>
      </w:r>
      <w:r w:rsidRPr="00CB0B77">
        <w:rPr>
          <w:rFonts w:ascii="Times New Roman" w:hAnsi="Times New Roman" w:cs="Times New Roman"/>
          <w:sz w:val="24"/>
          <w:szCs w:val="24"/>
        </w:rPr>
        <w:tab/>
      </w:r>
      <w:r w:rsidR="008A0E83" w:rsidRPr="00CB0B77">
        <w:rPr>
          <w:rFonts w:ascii="Times New Roman" w:hAnsi="Times New Roman" w:cs="Times New Roman"/>
          <w:sz w:val="24"/>
          <w:szCs w:val="24"/>
        </w:rPr>
        <w:t>Гребенникова О.Н.</w:t>
      </w:r>
      <w:r w:rsidR="00A34510" w:rsidRPr="00CB0B7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34510" w:rsidRDefault="00A34510" w:rsidP="00A345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4510" w:rsidRDefault="00A34510" w:rsidP="00A345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4510" w:rsidRDefault="00A34510" w:rsidP="00A345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4510" w:rsidRDefault="00A34510" w:rsidP="00A345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4510" w:rsidRDefault="00A34510" w:rsidP="00A345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373AE" w:rsidRDefault="004373AE">
      <w:pPr>
        <w:spacing w:after="200" w:line="276" w:lineRule="auto"/>
        <w:sectPr w:rsidR="004373AE" w:rsidSect="004373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0B2F5F" w:rsidRPr="004373AE" w:rsidRDefault="000B2F5F" w:rsidP="004373A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34510">
        <w:rPr>
          <w:rFonts w:ascii="Times New Roman" w:hAnsi="Times New Roman" w:cs="Times New Roman"/>
          <w:sz w:val="24"/>
          <w:szCs w:val="24"/>
        </w:rPr>
        <w:t xml:space="preserve"> </w:t>
      </w:r>
      <w:r w:rsidR="00A34510" w:rsidRPr="004373AE">
        <w:rPr>
          <w:rFonts w:ascii="Times New Roman" w:hAnsi="Times New Roman" w:cs="Times New Roman"/>
          <w:sz w:val="24"/>
          <w:szCs w:val="24"/>
        </w:rPr>
        <w:t>Приложение</w:t>
      </w:r>
      <w:r w:rsidR="00CB0B77">
        <w:rPr>
          <w:rFonts w:ascii="Times New Roman" w:hAnsi="Times New Roman" w:cs="Times New Roman"/>
          <w:sz w:val="24"/>
          <w:szCs w:val="24"/>
        </w:rPr>
        <w:t xml:space="preserve"> </w:t>
      </w:r>
      <w:r w:rsidR="00A34510" w:rsidRPr="004373AE">
        <w:rPr>
          <w:rFonts w:ascii="Times New Roman" w:hAnsi="Times New Roman" w:cs="Times New Roman"/>
          <w:sz w:val="24"/>
          <w:szCs w:val="24"/>
        </w:rPr>
        <w:t>2</w:t>
      </w:r>
      <w:r w:rsidRPr="004373AE">
        <w:rPr>
          <w:rFonts w:ascii="Times New Roman" w:hAnsi="Times New Roman" w:cs="Times New Roman"/>
        </w:rPr>
        <w:t xml:space="preserve"> </w:t>
      </w:r>
    </w:p>
    <w:p w:rsidR="000B2F5F" w:rsidRPr="00CB0B77" w:rsidRDefault="000B2F5F" w:rsidP="004373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73A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CB0B77">
        <w:rPr>
          <w:rFonts w:ascii="Times New Roman" w:hAnsi="Times New Roman" w:cs="Times New Roman"/>
          <w:sz w:val="24"/>
          <w:szCs w:val="24"/>
        </w:rPr>
        <w:t>к приказу от 07.09.2020 г. № 200-ув</w:t>
      </w:r>
    </w:p>
    <w:p w:rsidR="00A34510" w:rsidRPr="004373AE" w:rsidRDefault="00A34510" w:rsidP="004373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4510" w:rsidRDefault="00A34510" w:rsidP="00A34510"/>
    <w:p w:rsidR="00CB0B77" w:rsidRDefault="00A34510" w:rsidP="000B2F5F">
      <w:pPr>
        <w:pStyle w:val="ConsPlusNonformat"/>
        <w:jc w:val="center"/>
      </w:pPr>
      <w:r>
        <w:t xml:space="preserve">         </w:t>
      </w:r>
    </w:p>
    <w:p w:rsidR="00CB0B77" w:rsidRDefault="00CB0B77" w:rsidP="000B2F5F">
      <w:pPr>
        <w:pStyle w:val="ConsPlusNonformat"/>
        <w:jc w:val="center"/>
      </w:pPr>
    </w:p>
    <w:p w:rsidR="000B2F5F" w:rsidRDefault="00A34510" w:rsidP="000B2F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r w:rsidR="000B2F5F">
        <w:t xml:space="preserve">                                   </w:t>
      </w:r>
      <w:r w:rsidR="000B2F5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B2F5F" w:rsidRDefault="000B2F5F" w:rsidP="000B2F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финансового обеспечения предупредительных мер по сокращению производственного травматизма</w:t>
      </w:r>
    </w:p>
    <w:p w:rsidR="000B2F5F" w:rsidRDefault="000B2F5F" w:rsidP="000B2F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профессиональных заболеваний работников и санаторно-курортного лечения работников,</w:t>
      </w:r>
    </w:p>
    <w:p w:rsidR="000B2F5F" w:rsidRDefault="000B2F5F" w:rsidP="000B2F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занятых на работах с вредными и (или) опасными производственными факторами на 2021 год</w:t>
      </w:r>
    </w:p>
    <w:p w:rsidR="00A34510" w:rsidRDefault="00A34510" w:rsidP="00A34510">
      <w:pPr>
        <w:pStyle w:val="ConsPlusNonformat"/>
        <w:rPr>
          <w:sz w:val="28"/>
          <w:szCs w:val="28"/>
        </w:rPr>
      </w:pPr>
    </w:p>
    <w:p w:rsidR="00A34510" w:rsidRDefault="00A34510" w:rsidP="00A3451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317"/>
        <w:gridCol w:w="2798"/>
        <w:gridCol w:w="1320"/>
        <w:gridCol w:w="985"/>
        <w:gridCol w:w="567"/>
        <w:gridCol w:w="1134"/>
        <w:gridCol w:w="992"/>
        <w:gridCol w:w="1134"/>
        <w:gridCol w:w="804"/>
        <w:gridCol w:w="1134"/>
        <w:gridCol w:w="25"/>
      </w:tblGrid>
      <w:tr w:rsidR="00A34510" w:rsidTr="00A34510">
        <w:trPr>
          <w:trHeight w:val="1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предупредительных мер</w:t>
            </w:r>
          </w:p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для проведения предупредительных мер (коллективный договор, соглашение по охране труда, план мероприятий по улучшению условий и охраны труда)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5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Планируемые расходы, руб.</w:t>
            </w:r>
          </w:p>
        </w:tc>
      </w:tr>
      <w:tr w:rsidR="00A34510" w:rsidTr="00A34510">
        <w:trPr>
          <w:trHeight w:val="1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0" w:rsidRDefault="00A34510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0" w:rsidRDefault="00A34510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0" w:rsidRDefault="00A3451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0" w:rsidRDefault="00A34510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0" w:rsidRDefault="00A345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0" w:rsidRDefault="00A345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</w:p>
        </w:tc>
      </w:tr>
      <w:tr w:rsidR="00A34510" w:rsidTr="00A34510">
        <w:trPr>
          <w:gridAfter w:val="1"/>
          <w:wAfter w:w="25" w:type="dxa"/>
          <w:trHeight w:val="1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0" w:rsidRDefault="00A34510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0" w:rsidRDefault="00A34510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0" w:rsidRDefault="00A34510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0" w:rsidRDefault="00A34510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0" w:rsidRDefault="00A345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0" w:rsidRDefault="00A34510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10" w:rsidRDefault="00A345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A34510" w:rsidTr="00A34510">
        <w:trPr>
          <w:gridAfter w:val="1"/>
          <w:wAfter w:w="25" w:type="dxa"/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A34510" w:rsidTr="00A34510">
        <w:trPr>
          <w:gridAfter w:val="1"/>
          <w:wAfter w:w="25" w:type="dxa"/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обязательного медицинского осмотра (обследования) работников, занятых на работах с вредными и (или) опасными производственными факторами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Коллективный договор ГБОУ РК КШИФ от 11.01.2019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t xml:space="preserve">     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184000,00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34510" w:rsidTr="00A34510">
        <w:trPr>
          <w:gridAfter w:val="1"/>
          <w:wAfter w:w="25" w:type="dxa"/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работников средствами индивидуальной защиты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A34510" w:rsidTr="00A34510">
        <w:trPr>
          <w:gridAfter w:val="1"/>
          <w:wAfter w:w="25" w:type="dxa"/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работников спецодеждой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P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4510">
              <w:rPr>
                <w:sz w:val="20"/>
                <w:szCs w:val="20"/>
              </w:rPr>
              <w:t>50 000,00</w:t>
            </w:r>
          </w:p>
        </w:tc>
      </w:tr>
      <w:tr w:rsidR="00A34510" w:rsidTr="00A34510">
        <w:trPr>
          <w:gridAfter w:val="1"/>
          <w:wAfter w:w="25" w:type="dxa"/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по ОТ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34510" w:rsidTr="00A34510">
        <w:trPr>
          <w:gridAfter w:val="1"/>
          <w:wAfter w:w="25" w:type="dxa"/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P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4510">
              <w:rPr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209 000,00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4510" w:rsidRDefault="00A3451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135 000,00</w:t>
            </w:r>
          </w:p>
        </w:tc>
      </w:tr>
    </w:tbl>
    <w:p w:rsidR="00A34510" w:rsidRDefault="00A34510" w:rsidP="00A34510">
      <w:pPr>
        <w:widowControl w:val="0"/>
        <w:autoSpaceDE w:val="0"/>
        <w:autoSpaceDN w:val="0"/>
        <w:adjustRightInd w:val="0"/>
        <w:jc w:val="both"/>
      </w:pPr>
    </w:p>
    <w:p w:rsidR="00A34510" w:rsidRDefault="00A34510" w:rsidP="00A345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Директор ГБОУРК «КШИФ»                                           Главный бухгалтер</w:t>
      </w:r>
    </w:p>
    <w:p w:rsidR="00A34510" w:rsidRDefault="00A34510" w:rsidP="00A345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34510" w:rsidRDefault="00A34510" w:rsidP="00A34510">
      <w:pPr>
        <w:pStyle w:val="ConsPlusNonformat"/>
        <w:tabs>
          <w:tab w:val="center" w:pos="728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______________________К.С.Романец                        _________________Смирнова В.Г.</w:t>
      </w:r>
    </w:p>
    <w:p w:rsidR="00A34510" w:rsidRDefault="00A34510" w:rsidP="00A345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(подпись)             (Ф.И.О.)                                           (подпись)      (Ф.И.О.)</w:t>
      </w:r>
    </w:p>
    <w:p w:rsidR="00A34510" w:rsidRDefault="00A34510" w:rsidP="00A345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34510" w:rsidRDefault="00A34510" w:rsidP="00A345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B0B77">
        <w:rPr>
          <w:rFonts w:ascii="Times New Roman" w:hAnsi="Times New Roman" w:cs="Times New Roman"/>
          <w:sz w:val="22"/>
          <w:szCs w:val="22"/>
          <w:u w:val="single"/>
        </w:rPr>
        <w:t>07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" </w:t>
      </w:r>
      <w:r>
        <w:rPr>
          <w:rFonts w:ascii="Times New Roman" w:hAnsi="Times New Roman" w:cs="Times New Roman"/>
          <w:sz w:val="22"/>
          <w:szCs w:val="22"/>
          <w:u w:val="single"/>
        </w:rPr>
        <w:t>сентября 2020 г.</w:t>
      </w:r>
    </w:p>
    <w:p w:rsidR="00A34510" w:rsidRDefault="00A34510" w:rsidP="00A34510">
      <w:r>
        <w:t>к приказу от 0</w:t>
      </w:r>
      <w:r w:rsidR="00CB0B77">
        <w:t>7</w:t>
      </w:r>
      <w:r>
        <w:t>.09.20</w:t>
      </w:r>
      <w:r w:rsidR="00CB0B77">
        <w:t>20</w:t>
      </w:r>
      <w:r>
        <w:t xml:space="preserve"> г. №</w:t>
      </w:r>
      <w:r w:rsidR="00CB0B77">
        <w:t>200-ув</w:t>
      </w:r>
    </w:p>
    <w:p w:rsidR="002753D6" w:rsidRDefault="002753D6" w:rsidP="002753D6">
      <w:pPr>
        <w:shd w:val="clear" w:color="auto" w:fill="FFFFFF"/>
        <w:rPr>
          <w:color w:val="000000" w:themeColor="text1"/>
        </w:rPr>
      </w:pPr>
    </w:p>
    <w:p w:rsidR="002753D6" w:rsidRDefault="002753D6" w:rsidP="002753D6">
      <w:pPr>
        <w:shd w:val="clear" w:color="auto" w:fill="FFFFFF"/>
        <w:rPr>
          <w:color w:val="000000" w:themeColor="text1"/>
        </w:rPr>
      </w:pPr>
    </w:p>
    <w:p w:rsidR="00934A3D" w:rsidRDefault="00934A3D" w:rsidP="00934A3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34A3D" w:rsidRPr="00DF2567" w:rsidRDefault="00934A3D" w:rsidP="00934A3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</w:rPr>
      </w:pPr>
    </w:p>
    <w:p w:rsidR="003C1016" w:rsidRPr="00B05F9E" w:rsidRDefault="003C1016" w:rsidP="003C101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Приложение 3</w:t>
      </w:r>
    </w:p>
    <w:p w:rsidR="003C1016" w:rsidRPr="00B05F9E" w:rsidRDefault="003C1016" w:rsidP="003C101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</w:rPr>
      </w:pPr>
      <w:r w:rsidRPr="00B05F9E">
        <w:rPr>
          <w:rStyle w:val="normaltextrun"/>
          <w:bCs/>
        </w:rPr>
        <w:t xml:space="preserve">к приказу от </w:t>
      </w:r>
      <w:r>
        <w:rPr>
          <w:rStyle w:val="normaltextrun"/>
          <w:bCs/>
        </w:rPr>
        <w:t>07.09.20</w:t>
      </w:r>
      <w:r w:rsidRPr="00B05F9E">
        <w:rPr>
          <w:rStyle w:val="normaltextrun"/>
          <w:bCs/>
        </w:rPr>
        <w:t>г. №</w:t>
      </w:r>
      <w:r>
        <w:rPr>
          <w:rStyle w:val="normaltextrun"/>
          <w:bCs/>
        </w:rPr>
        <w:t>200-ув</w:t>
      </w:r>
    </w:p>
    <w:p w:rsidR="003C1016" w:rsidRPr="00B05F9E" w:rsidRDefault="003C1016" w:rsidP="003C10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3C1016" w:rsidRDefault="003C1016" w:rsidP="003C10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Список сотрудников</w:t>
      </w:r>
      <w:r>
        <w:rPr>
          <w:rStyle w:val="eop"/>
        </w:rPr>
        <w:t> </w:t>
      </w:r>
    </w:p>
    <w:p w:rsidR="003C1016" w:rsidRDefault="003C1016" w:rsidP="003C10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Государственного бюджетного общеобразовательного учреждения Республики Крым</w:t>
      </w:r>
      <w:r>
        <w:rPr>
          <w:rStyle w:val="eop"/>
        </w:rPr>
        <w:t> </w:t>
      </w:r>
    </w:p>
    <w:p w:rsidR="003C1016" w:rsidRDefault="003C1016" w:rsidP="003C10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«Керченская школа-интернат с усиленной физической подготовкой», которым на основании проведенной специальной оценки условий труда определены вредные условия труда</w:t>
      </w:r>
      <w:r>
        <w:rPr>
          <w:rStyle w:val="eop"/>
        </w:rPr>
        <w:t> </w:t>
      </w:r>
    </w:p>
    <w:p w:rsidR="003C1016" w:rsidRDefault="003C1016" w:rsidP="003C10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C1016" w:rsidRDefault="003C1016" w:rsidP="003C10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C1016" w:rsidRDefault="003C1016" w:rsidP="003C10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14507" w:type="dxa"/>
        <w:tblInd w:w="1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4143"/>
        <w:gridCol w:w="1966"/>
        <w:gridCol w:w="3098"/>
        <w:gridCol w:w="4570"/>
      </w:tblGrid>
      <w:tr w:rsidR="003C1016" w:rsidTr="004373AE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1016" w:rsidRDefault="003C1016" w:rsidP="00E870A2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</w:rPr>
              <w:t>№</w:t>
            </w:r>
            <w:r>
              <w:rPr>
                <w:rStyle w:val="eop"/>
              </w:rPr>
              <w:t> </w:t>
            </w:r>
          </w:p>
          <w:p w:rsidR="003C1016" w:rsidRDefault="003C1016" w:rsidP="00E870A2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</w:rPr>
              <w:t>п/п</w:t>
            </w:r>
            <w:r>
              <w:rPr>
                <w:rStyle w:val="eop"/>
              </w:rPr>
              <w:t> </w:t>
            </w:r>
          </w:p>
        </w:tc>
        <w:tc>
          <w:tcPr>
            <w:tcW w:w="4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1016" w:rsidRDefault="003C1016" w:rsidP="00E870A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Ф.И.О.</w:t>
            </w:r>
            <w:r>
              <w:rPr>
                <w:rStyle w:val="eop"/>
              </w:rPr>
              <w:t> </w:t>
            </w:r>
          </w:p>
        </w:tc>
        <w:tc>
          <w:tcPr>
            <w:tcW w:w="19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1016" w:rsidRDefault="003C1016" w:rsidP="00E870A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Дата рождения</w:t>
            </w:r>
            <w:r>
              <w:rPr>
                <w:rStyle w:val="eop"/>
              </w:rPr>
              <w:t> </w:t>
            </w:r>
          </w:p>
        </w:tc>
        <w:tc>
          <w:tcPr>
            <w:tcW w:w="3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1016" w:rsidRDefault="003C1016" w:rsidP="00E870A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Должность</w:t>
            </w:r>
            <w:r>
              <w:rPr>
                <w:rStyle w:val="eop"/>
              </w:rPr>
              <w:t> </w:t>
            </w:r>
          </w:p>
        </w:tc>
        <w:tc>
          <w:tcPr>
            <w:tcW w:w="4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1016" w:rsidRDefault="003C1016" w:rsidP="00E870A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Вредные производственные</w:t>
            </w:r>
            <w:r>
              <w:rPr>
                <w:rStyle w:val="eop"/>
              </w:rPr>
              <w:t> </w:t>
            </w:r>
          </w:p>
          <w:p w:rsidR="003C1016" w:rsidRDefault="003C1016" w:rsidP="00E870A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</w:rPr>
              <w:t>факторы</w:t>
            </w:r>
            <w:r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986096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Шрам Любовь Ивановна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06.03.1953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>Кухонный рабочий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Физические перегрузки</w:t>
            </w:r>
            <w:r w:rsidRPr="00986096">
              <w:rPr>
                <w:rStyle w:val="eop"/>
              </w:rPr>
              <w:t xml:space="preserve"> </w:t>
            </w:r>
            <w:r w:rsidRPr="00986096">
              <w:rPr>
                <w:rStyle w:val="normaltextrun"/>
              </w:rPr>
              <w:t>(Приказ 302-н,прил.1.п.4.1)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986096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Неврова Тамара Евгеньевна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31.05.1976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 xml:space="preserve">Кухонный рабочий 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Физические перегрузки</w:t>
            </w:r>
            <w:r w:rsidRPr="00986096">
              <w:rPr>
                <w:rStyle w:val="eop"/>
              </w:rPr>
              <w:t xml:space="preserve"> </w:t>
            </w:r>
            <w:r w:rsidRPr="00986096">
              <w:rPr>
                <w:rStyle w:val="normaltextrun"/>
              </w:rPr>
              <w:t>(Приказ 302-н,прил.1.п.4.1)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986096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Юдакова Пелагея Владимировна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03.12.1955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>Машинист по стирке и ремонту спецодежды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Физические перегрузки</w:t>
            </w:r>
            <w:r w:rsidRPr="00986096">
              <w:rPr>
                <w:rStyle w:val="eop"/>
              </w:rPr>
              <w:t xml:space="preserve"> </w:t>
            </w:r>
            <w:r w:rsidRPr="00986096">
              <w:rPr>
                <w:rStyle w:val="normaltextrun"/>
              </w:rPr>
              <w:t>(Приказ 302-н,прил.1.п.4.1)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CD4688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Шевцива Вера Фоминична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05.12.1954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 xml:space="preserve">Машинист по стирке и ремонту спецодежды 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Физические перегрузки</w:t>
            </w:r>
            <w:r w:rsidRPr="00986096">
              <w:rPr>
                <w:rStyle w:val="eop"/>
              </w:rPr>
              <w:t xml:space="preserve"> </w:t>
            </w:r>
            <w:r w:rsidRPr="00986096">
              <w:rPr>
                <w:rStyle w:val="normaltextrun"/>
              </w:rPr>
              <w:t>(Приказ 302-н,прил.1.п.4.1)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CD4688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Бесхмельницкая Наталья Петровна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06.04.1952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>Мойщик посуды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Физические перегрузки</w:t>
            </w:r>
            <w:r w:rsidRPr="00986096">
              <w:rPr>
                <w:rStyle w:val="eop"/>
              </w:rPr>
              <w:t xml:space="preserve"> </w:t>
            </w:r>
            <w:r w:rsidRPr="00986096">
              <w:rPr>
                <w:rStyle w:val="normaltextrun"/>
              </w:rPr>
              <w:t>(Приказ 302-н,прил.1.п.4.1)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986096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Демишенкова Татьяна Викторовна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02.11.1982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>Уборщик служебных помещений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Физические перегрузки</w:t>
            </w:r>
            <w:r w:rsidRPr="00986096">
              <w:rPr>
                <w:rStyle w:val="eop"/>
              </w:rPr>
              <w:t xml:space="preserve"> </w:t>
            </w:r>
            <w:r w:rsidRPr="00986096">
              <w:rPr>
                <w:rStyle w:val="normaltextrun"/>
              </w:rPr>
              <w:t>(Приказ 302-н,прил.1.п.4.1)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986096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Исаева Валентина Арсентьевна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20.02.1956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>Уборщик служебных помещений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Физические перегрузки</w:t>
            </w:r>
            <w:r w:rsidRPr="00986096">
              <w:rPr>
                <w:rStyle w:val="eop"/>
              </w:rPr>
              <w:t xml:space="preserve"> </w:t>
            </w:r>
            <w:r w:rsidRPr="00986096">
              <w:rPr>
                <w:rStyle w:val="normaltextrun"/>
              </w:rPr>
              <w:t>(Приказ 302-н,прил.1.п.4.1)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986096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Корнева Екатерина Сергеевна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09.02.1987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>Уборщик служебных помещений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Физические перегрузки</w:t>
            </w:r>
            <w:r w:rsidRPr="00986096">
              <w:rPr>
                <w:rStyle w:val="eop"/>
              </w:rPr>
              <w:t xml:space="preserve"> </w:t>
            </w:r>
            <w:r w:rsidRPr="00986096">
              <w:rPr>
                <w:rStyle w:val="normaltextrun"/>
              </w:rPr>
              <w:t>(Приказ 302-н,прил.1.п.4.1)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986096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Ларина Ирина Николаевна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07.07.1964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>Уборщик служебных помещений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Физические перегрузки</w:t>
            </w:r>
            <w:r w:rsidRPr="00986096">
              <w:rPr>
                <w:rStyle w:val="eop"/>
              </w:rPr>
              <w:t xml:space="preserve"> </w:t>
            </w:r>
            <w:r w:rsidRPr="00986096">
              <w:rPr>
                <w:rStyle w:val="normaltextrun"/>
              </w:rPr>
              <w:t>(Приказ 302-н,прил.1.п.4.1)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986096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Оргиогло Валентина Ивановна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09.01.1982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>Уборщик служебных помещений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Физические перегрузки</w:t>
            </w:r>
            <w:r w:rsidRPr="00986096">
              <w:rPr>
                <w:rStyle w:val="eop"/>
              </w:rPr>
              <w:t xml:space="preserve"> </w:t>
            </w:r>
            <w:r w:rsidRPr="00986096">
              <w:rPr>
                <w:rStyle w:val="normaltextrun"/>
              </w:rPr>
              <w:t>(Приказ 302-н,прил.1.п.4.1)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986096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Серегова Наталья Викторовна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18.12.1964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>Уборщик служебных помещений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Физические перегрузки</w:t>
            </w:r>
            <w:r w:rsidRPr="00986096">
              <w:rPr>
                <w:rStyle w:val="eop"/>
              </w:rPr>
              <w:t xml:space="preserve"> </w:t>
            </w:r>
            <w:r w:rsidRPr="00986096">
              <w:rPr>
                <w:rStyle w:val="normaltextrun"/>
              </w:rPr>
              <w:t>(Приказ 302-н,прил.1.п.4.1)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986096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Стрельникова Людмила Александровна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28.05.1958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>Уборщик служебных помещений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Физические перегрузки</w:t>
            </w:r>
            <w:r w:rsidRPr="00986096">
              <w:rPr>
                <w:rStyle w:val="eop"/>
              </w:rPr>
              <w:t xml:space="preserve"> </w:t>
            </w:r>
            <w:r w:rsidRPr="00986096">
              <w:rPr>
                <w:rStyle w:val="normaltextrun"/>
              </w:rPr>
              <w:t>(Приказ 302-н,прил.1.п.4.1)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986096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Авербах Елена Ивановна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10.08.1977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>Младший повар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Тепловое излучение(Приказ 302н.прил.1.п 3.10)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CD4688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Бондаренко Наталья Николаевна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08.03.1975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>Младший повар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Тепловое излучение(Приказ 302н.прил.1.п 3.10)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CD4688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Половникова Марина Станиславовна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20.12.1972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 xml:space="preserve">Младший повар 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Тепловое излучение(Приказ 302н.прил.1.п 3.10)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CD4688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Грицкова Галина Валериевна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21.01.1979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 xml:space="preserve">Повар 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Тепловое излучение(Приказ 302н.прил.1.п 3.10)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630"/>
        </w:trPr>
        <w:tc>
          <w:tcPr>
            <w:tcW w:w="7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C1016" w:rsidRPr="00CD4688" w:rsidRDefault="003C1016" w:rsidP="004373AE">
            <w:pPr>
              <w:pStyle w:val="a5"/>
              <w:numPr>
                <w:ilvl w:val="0"/>
                <w:numId w:val="4"/>
              </w:numPr>
              <w:ind w:left="582"/>
            </w:pPr>
          </w:p>
        </w:tc>
        <w:tc>
          <w:tcPr>
            <w:tcW w:w="4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Мельникова Марина Леонидовна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t>16.10.1968</w:t>
            </w: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  <w:rPr>
                <w:bCs/>
              </w:rPr>
            </w:pPr>
            <w:r w:rsidRPr="00986096">
              <w:rPr>
                <w:bCs/>
              </w:rPr>
              <w:t xml:space="preserve">Повар </w:t>
            </w:r>
          </w:p>
        </w:tc>
        <w:tc>
          <w:tcPr>
            <w:tcW w:w="4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1016" w:rsidRPr="00986096" w:rsidRDefault="003C1016" w:rsidP="00E870A2">
            <w:pPr>
              <w:pStyle w:val="a5"/>
            </w:pPr>
            <w:r w:rsidRPr="00986096">
              <w:rPr>
                <w:rStyle w:val="normaltextrun"/>
              </w:rPr>
              <w:t>Тепловое излучение(Приказ 302н.прил.1.п 3.10)</w:t>
            </w:r>
            <w:r w:rsidRPr="00986096">
              <w:rPr>
                <w:rStyle w:val="eop"/>
              </w:rPr>
              <w:t> </w:t>
            </w:r>
          </w:p>
        </w:tc>
      </w:tr>
      <w:tr w:rsidR="003C1016" w:rsidTr="004373AE">
        <w:trPr>
          <w:trHeight w:val="360"/>
        </w:trPr>
        <w:tc>
          <w:tcPr>
            <w:tcW w:w="1450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016" w:rsidRDefault="003C1016" w:rsidP="00E870A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3C1016" w:rsidRDefault="003C1016" w:rsidP="003C10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C1016" w:rsidRDefault="003C1016" w:rsidP="003C101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C1016" w:rsidRDefault="003C1016" w:rsidP="003C101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C1016" w:rsidRDefault="003C1016" w:rsidP="003C101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                      Специалист по ОТ                                       Гребенникова О.Н.</w:t>
      </w:r>
    </w:p>
    <w:sectPr w:rsidR="003C1016" w:rsidSect="00CB0B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36C"/>
    <w:multiLevelType w:val="hybridMultilevel"/>
    <w:tmpl w:val="1CB4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660F"/>
    <w:multiLevelType w:val="hybridMultilevel"/>
    <w:tmpl w:val="EB0CC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B685E"/>
    <w:multiLevelType w:val="hybridMultilevel"/>
    <w:tmpl w:val="1AE67456"/>
    <w:lvl w:ilvl="0" w:tplc="5A969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9F1501"/>
    <w:multiLevelType w:val="hybridMultilevel"/>
    <w:tmpl w:val="0E7273F6"/>
    <w:lvl w:ilvl="0" w:tplc="0419000F">
      <w:start w:val="1"/>
      <w:numFmt w:val="decimal"/>
      <w:lvlText w:val="%1."/>
      <w:lvlJc w:val="left"/>
      <w:pPr>
        <w:ind w:left="12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4A3D"/>
    <w:rsid w:val="000305A6"/>
    <w:rsid w:val="000B2F5F"/>
    <w:rsid w:val="00115075"/>
    <w:rsid w:val="001B29D4"/>
    <w:rsid w:val="001F3B66"/>
    <w:rsid w:val="002753D6"/>
    <w:rsid w:val="003C1016"/>
    <w:rsid w:val="003E3CC2"/>
    <w:rsid w:val="004373AE"/>
    <w:rsid w:val="006F154B"/>
    <w:rsid w:val="007C0379"/>
    <w:rsid w:val="00823968"/>
    <w:rsid w:val="008A0E83"/>
    <w:rsid w:val="008F3028"/>
    <w:rsid w:val="00934A3D"/>
    <w:rsid w:val="009970FA"/>
    <w:rsid w:val="009C6328"/>
    <w:rsid w:val="00A34510"/>
    <w:rsid w:val="00A6001F"/>
    <w:rsid w:val="00B17F81"/>
    <w:rsid w:val="00BF2513"/>
    <w:rsid w:val="00C44513"/>
    <w:rsid w:val="00C66F3C"/>
    <w:rsid w:val="00C74FA5"/>
    <w:rsid w:val="00CB0B77"/>
    <w:rsid w:val="00E870A2"/>
    <w:rsid w:val="00E87B3B"/>
    <w:rsid w:val="00F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A593"/>
  <w15:docId w15:val="{CDA128B6-7946-48CD-9921-9B62E8D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34A3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34A3D"/>
  </w:style>
  <w:style w:type="character" w:customStyle="1" w:styleId="eop">
    <w:name w:val="eop"/>
    <w:basedOn w:val="a0"/>
    <w:rsid w:val="00934A3D"/>
  </w:style>
  <w:style w:type="character" w:customStyle="1" w:styleId="spellingerror">
    <w:name w:val="spellingerror"/>
    <w:basedOn w:val="a0"/>
    <w:rsid w:val="00934A3D"/>
  </w:style>
  <w:style w:type="table" w:styleId="a3">
    <w:name w:val="Table Grid"/>
    <w:basedOn w:val="a1"/>
    <w:uiPriority w:val="59"/>
    <w:rsid w:val="00934A3D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239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39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toc 1"/>
    <w:basedOn w:val="a"/>
    <w:autoRedefine/>
    <w:semiHidden/>
    <w:unhideWhenUsed/>
    <w:rsid w:val="002753D6"/>
    <w:pPr>
      <w:tabs>
        <w:tab w:val="right" w:leader="dot" w:pos="9631"/>
      </w:tabs>
      <w:ind w:left="150" w:right="150" w:firstLine="360"/>
    </w:pPr>
    <w:rPr>
      <w:rFonts w:eastAsia="Arial Unicode MS"/>
      <w:b/>
      <w:sz w:val="28"/>
      <w:szCs w:val="28"/>
      <w:u w:val="single"/>
      <w:lang w:eastAsia="en-US" w:bidi="en-US"/>
    </w:rPr>
  </w:style>
  <w:style w:type="paragraph" w:styleId="a4">
    <w:name w:val="List Paragraph"/>
    <w:basedOn w:val="a"/>
    <w:uiPriority w:val="34"/>
    <w:qFormat/>
    <w:rsid w:val="002753D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3C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2020-09-28T12:34:00Z</cp:lastPrinted>
  <dcterms:created xsi:type="dcterms:W3CDTF">2020-09-21T05:17:00Z</dcterms:created>
  <dcterms:modified xsi:type="dcterms:W3CDTF">2020-10-02T08:04:00Z</dcterms:modified>
</cp:coreProperties>
</file>